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8C14" w14:textId="0EB72774" w:rsidR="00B82110" w:rsidRDefault="00B82110" w:rsidP="00B821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2"/>
          <w:szCs w:val="22"/>
        </w:rPr>
      </w:pPr>
      <w:r w:rsidRPr="00B82110">
        <w:rPr>
          <w:rFonts w:ascii="Times New Roman" w:hAnsi="Times New Roman" w:cs="Times New Roman"/>
          <w:b w:val="0"/>
          <w:sz w:val="22"/>
          <w:szCs w:val="22"/>
        </w:rPr>
        <w:t>«УТВЕРЖДАЮ»</w:t>
      </w:r>
    </w:p>
    <w:p w14:paraId="2371348E" w14:textId="6455DC5F" w:rsidR="00B82110" w:rsidRPr="00B82110" w:rsidRDefault="00B82110" w:rsidP="00B821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(в редакции от «27» ноября 2024 года)</w:t>
      </w:r>
    </w:p>
    <w:p w14:paraId="0DE49311" w14:textId="49FC51FE" w:rsidR="00B82110" w:rsidRDefault="00B82110" w:rsidP="00B821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2"/>
          <w:szCs w:val="22"/>
        </w:rPr>
      </w:pPr>
      <w:r w:rsidRPr="00B82110">
        <w:rPr>
          <w:rFonts w:ascii="Times New Roman" w:hAnsi="Times New Roman" w:cs="Times New Roman"/>
          <w:b w:val="0"/>
          <w:sz w:val="22"/>
          <w:szCs w:val="22"/>
        </w:rPr>
        <w:t>Генеральный директор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82110">
        <w:rPr>
          <w:rFonts w:ascii="Times New Roman" w:hAnsi="Times New Roman" w:cs="Times New Roman"/>
          <w:b w:val="0"/>
          <w:sz w:val="22"/>
          <w:szCs w:val="22"/>
        </w:rPr>
        <w:t>ООО «М2»</w:t>
      </w:r>
    </w:p>
    <w:p w14:paraId="5A0F1473" w14:textId="0F1AFCBF" w:rsidR="00B82110" w:rsidRPr="00B82110" w:rsidRDefault="00B82110" w:rsidP="00B821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2"/>
          <w:szCs w:val="22"/>
        </w:rPr>
      </w:pPr>
      <w:r w:rsidRPr="00B82110">
        <w:rPr>
          <w:rFonts w:ascii="Times New Roman" w:hAnsi="Times New Roman" w:cs="Times New Roman"/>
          <w:b w:val="0"/>
          <w:sz w:val="22"/>
          <w:szCs w:val="22"/>
        </w:rPr>
        <w:t>Воронин</w:t>
      </w:r>
      <w:r w:rsidRPr="00B8211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82110">
        <w:rPr>
          <w:rFonts w:ascii="Times New Roman" w:hAnsi="Times New Roman" w:cs="Times New Roman"/>
          <w:b w:val="0"/>
          <w:sz w:val="22"/>
          <w:szCs w:val="22"/>
        </w:rPr>
        <w:t>Р.А.</w:t>
      </w:r>
    </w:p>
    <w:p w14:paraId="6A7FA547" w14:textId="77777777" w:rsidR="00B82110" w:rsidRPr="00B82110" w:rsidRDefault="00B82110" w:rsidP="00B82110">
      <w:pPr>
        <w:shd w:val="clear" w:color="auto" w:fill="FEFEFE"/>
        <w:spacing w:after="0" w:line="240" w:lineRule="auto"/>
        <w:ind w:left="6379"/>
        <w:contextualSpacing/>
        <w:outlineLvl w:val="3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14:paraId="2E442B74" w14:textId="342AD6CF" w:rsidR="00B82110" w:rsidRDefault="00B82110" w:rsidP="00B82110">
      <w:pPr>
        <w:shd w:val="clear" w:color="auto" w:fill="FEFEFE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Политика в отношении обработки персональных данных</w:t>
      </w:r>
    </w:p>
    <w:p w14:paraId="6CB8CB06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843CEC5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1. Общие положения</w:t>
      </w:r>
    </w:p>
    <w:p w14:paraId="2C6015F0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Общество с ограниченной ответственностью "М2", ИНН 2225201944, адрес: 656049, Алтайский край, г. Барнаул, </w:t>
      </w:r>
      <w:proofErr w:type="spellStart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пр-кт</w:t>
      </w:r>
      <w:proofErr w:type="spellEnd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 Красноармейский, д. 77, офис 401 (далее — Оператор).</w:t>
      </w:r>
    </w:p>
    <w:p w14:paraId="7D365EC4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29DE8974" w14:textId="3437E23F" w:rsidR="00B82110" w:rsidRDefault="00B82110" w:rsidP="006E3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7" w:history="1">
        <w:r w:rsidRPr="00B82110">
          <w:rPr>
            <w:rStyle w:val="a4"/>
            <w:rFonts w:ascii="Times New Roman" w:eastAsia="Times New Roman" w:hAnsi="Times New Roman" w:cs="Times New Roman"/>
            <w:color w:val="auto"/>
            <w:lang w:eastAsia="ru-RU"/>
          </w:rPr>
          <w:t>https://m2profi.pro/</w:t>
        </w:r>
      </w:hyperlink>
      <w:r w:rsidRPr="00B82110">
        <w:rPr>
          <w:rFonts w:ascii="Times New Roman" w:eastAsia="Times New Roman" w:hAnsi="Times New Roman" w:cs="Times New Roman"/>
          <w:lang w:eastAsia="ru-RU"/>
        </w:rPr>
        <w:t>.</w:t>
      </w:r>
    </w:p>
    <w:p w14:paraId="7B0A6F37" w14:textId="77777777" w:rsidR="00B82110" w:rsidRPr="00B82110" w:rsidRDefault="00B82110" w:rsidP="006E3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0AD5188" w14:textId="141D6D0E" w:rsidR="00B82110" w:rsidRPr="00B82110" w:rsidRDefault="00B82110" w:rsidP="006E3010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2. Основные понятия, используемые в Политике</w:t>
      </w:r>
    </w:p>
    <w:p w14:paraId="517E497F" w14:textId="77777777" w:rsidR="00B82110" w:rsidRPr="00B82110" w:rsidRDefault="00B82110" w:rsidP="006E3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4D66B78" w14:textId="77777777" w:rsidR="00B82110" w:rsidRPr="00B82110" w:rsidRDefault="00B82110" w:rsidP="006E3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60E5CEBB" w14:textId="77777777" w:rsidR="00B82110" w:rsidRPr="00B82110" w:rsidRDefault="00B82110" w:rsidP="006E3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https://m2profi.pro/.</w:t>
      </w:r>
    </w:p>
    <w:p w14:paraId="6B38CAC0" w14:textId="77777777" w:rsidR="00B82110" w:rsidRPr="00B82110" w:rsidRDefault="00B82110" w:rsidP="006E3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7CC71A63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D4C44DE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1FAF10E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2FEA264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https://m2profi.pro/.</w:t>
      </w:r>
    </w:p>
    <w:p w14:paraId="3DA8BD5B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0D751C89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2.10. Пользователь — любой посетитель веб-сайта https://m2profi.pro/.</w:t>
      </w:r>
    </w:p>
    <w:p w14:paraId="60D46A64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50026820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7617FC0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26EA059" w14:textId="0851937A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3C93712F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290A47A2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3. Основные права и обязанности Оператора</w:t>
      </w:r>
    </w:p>
    <w:p w14:paraId="0A6AC867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3.1. Оператор имеет право:</w:t>
      </w:r>
    </w:p>
    <w:p w14:paraId="3D96D3E3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5E4B7558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0FE18E8F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B26B267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3.2. Оператор обязан:</w:t>
      </w:r>
    </w:p>
    <w:p w14:paraId="76970AEE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B8B53C9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B19FB4B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ECA4BB5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71C721F6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7F6ED7F2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5A5F493C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14897969" w14:textId="7F69E4F2" w:rsid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исполнять иные обязанности, предусмотренные Законом о персональных данных.</w:t>
      </w:r>
    </w:p>
    <w:p w14:paraId="1C81260E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79037939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4. Основные права и обязанности субъектов персональных данных</w:t>
      </w:r>
    </w:p>
    <w:p w14:paraId="154E75DF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4.1. Субъекты персональных данных имеют право:</w:t>
      </w:r>
    </w:p>
    <w:p w14:paraId="7E0CB0B8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</w:t>
      </w: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47E47256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20331DF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6F9D0FAD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776F4D9D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0401844A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на осуществление иных прав, предусмотренных законодательством РФ.</w:t>
      </w:r>
    </w:p>
    <w:p w14:paraId="493CAEEC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4.2. Субъекты персональных данных обязаны:</w:t>
      </w:r>
    </w:p>
    <w:p w14:paraId="380F7BBC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предоставлять Оператору достоверные данные о себе;</w:t>
      </w:r>
    </w:p>
    <w:p w14:paraId="450AB9A2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478049A1" w14:textId="219DB098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398C71F7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1F956DCC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5. Принципы обработки персональных данных</w:t>
      </w:r>
    </w:p>
    <w:p w14:paraId="42A1E973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5885BF69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1E0D08CC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751731EE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15E35DAB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4E8D134E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152A7B4B" w14:textId="5BFCD3CA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поручителем</w:t>
      </w:r>
      <w:proofErr w:type="gramEnd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0D55DC08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19C8AB90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622"/>
      </w:tblGrid>
      <w:tr w:rsidR="00B82110" w:rsidRPr="00B82110" w14:paraId="6E75623F" w14:textId="77777777" w:rsidTr="00581E4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6A7972" w14:textId="77777777" w:rsidR="00B82110" w:rsidRPr="00B82110" w:rsidRDefault="00B82110" w:rsidP="00B82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C1E4DB" w14:textId="77777777" w:rsidR="00B82110" w:rsidRPr="00B82110" w:rsidRDefault="00B82110" w:rsidP="00B82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информирование Пользователя посредством отправки электронных писем</w:t>
            </w:r>
          </w:p>
        </w:tc>
      </w:tr>
      <w:tr w:rsidR="00B82110" w:rsidRPr="00B82110" w14:paraId="64E6347D" w14:textId="77777777" w:rsidTr="00B8211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471009" w14:textId="77777777" w:rsidR="00B82110" w:rsidRPr="00B82110" w:rsidRDefault="00B82110" w:rsidP="00B82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3EFA91" w14:textId="77777777" w:rsidR="00B82110" w:rsidRPr="00B82110" w:rsidRDefault="00B82110" w:rsidP="00581E47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фамилия, имя, отчество</w:t>
            </w:r>
          </w:p>
          <w:p w14:paraId="101F6997" w14:textId="77777777" w:rsidR="00B82110" w:rsidRPr="00B82110" w:rsidRDefault="00B82110" w:rsidP="00581E47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электронный адрес</w:t>
            </w:r>
          </w:p>
          <w:p w14:paraId="20228253" w14:textId="77777777" w:rsidR="00B82110" w:rsidRPr="00B82110" w:rsidRDefault="00B82110" w:rsidP="00581E47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номера телефонов</w:t>
            </w:r>
          </w:p>
          <w:p w14:paraId="66EE7408" w14:textId="77777777" w:rsidR="00B82110" w:rsidRPr="00B82110" w:rsidRDefault="00B82110" w:rsidP="00B821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название организации</w:t>
            </w:r>
          </w:p>
        </w:tc>
      </w:tr>
      <w:tr w:rsidR="00B82110" w:rsidRPr="00B82110" w14:paraId="6B16118B" w14:textId="77777777" w:rsidTr="00581E4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789A97" w14:textId="77777777" w:rsidR="00B82110" w:rsidRPr="00B82110" w:rsidRDefault="00B82110" w:rsidP="00B82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CF8460" w14:textId="53EE4D37" w:rsidR="00B82110" w:rsidRPr="00B82110" w:rsidRDefault="00B82110" w:rsidP="00B8211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Федеральный закон «Об</w:t>
            </w: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CF8E3"/>
                <w:lang w:eastAsia="ru-RU"/>
              </w:rPr>
              <w:t> </w:t>
            </w: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информации, информационных технологиях и о защите информации» от 27.07.2006 </w:t>
            </w:r>
            <w:r w:rsidR="00581E47" w:rsidRPr="00581E47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№</w:t>
            </w: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CF8E3"/>
                <w:lang w:eastAsia="ru-RU"/>
              </w:rPr>
              <w:t xml:space="preserve"> </w:t>
            </w: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149-ФЗ</w:t>
            </w:r>
          </w:p>
        </w:tc>
      </w:tr>
      <w:tr w:rsidR="00B82110" w:rsidRPr="00B82110" w14:paraId="2C9A8F61" w14:textId="77777777" w:rsidTr="00B8211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ABE3F4" w14:textId="77777777" w:rsidR="00B82110" w:rsidRPr="00B82110" w:rsidRDefault="00B82110" w:rsidP="00B82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54D532" w14:textId="77777777" w:rsidR="00B82110" w:rsidRPr="00B82110" w:rsidRDefault="00B82110" w:rsidP="00B8211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22839291" w14:textId="77777777" w:rsidR="00B82110" w:rsidRPr="00B82110" w:rsidRDefault="00B82110" w:rsidP="00B8211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Отправка информационных писем на адрес электронной</w:t>
            </w: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CF8E3"/>
                <w:lang w:eastAsia="ru-RU"/>
              </w:rPr>
              <w:t xml:space="preserve"> </w:t>
            </w:r>
            <w:r w:rsidRPr="00B82110">
              <w:rPr>
                <w:rFonts w:ascii="Times New Roman" w:eastAsia="Times New Roman" w:hAnsi="Times New Roman" w:cs="Times New Roman"/>
                <w:color w:val="212529"/>
                <w:shd w:val="clear" w:color="auto" w:fill="FFFFFF" w:themeFill="background1"/>
                <w:lang w:eastAsia="ru-RU"/>
              </w:rPr>
              <w:t>почты</w:t>
            </w:r>
          </w:p>
        </w:tc>
      </w:tr>
    </w:tbl>
    <w:p w14:paraId="7D16A2CF" w14:textId="77777777" w:rsid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</w:p>
    <w:p w14:paraId="407B59C0" w14:textId="31E6C4BF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7. Условия обработки персональных данных</w:t>
      </w:r>
    </w:p>
    <w:p w14:paraId="572EE899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3D9E2B38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7ECE3EC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55F0DA1B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поручителем</w:t>
      </w:r>
      <w:proofErr w:type="gramEnd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3EC23F0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652B77C4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4F9E8247" w14:textId="6870CDB7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4A90E2AF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EF8C319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8. Порядок сбора, хранения, передачи и других видов обработки персональных данных</w:t>
      </w:r>
    </w:p>
    <w:p w14:paraId="78615FBC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AA29E57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5BA150F0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56AADF27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B82110">
        <w:rPr>
          <w:rFonts w:ascii="Times New Roman" w:eastAsia="Times New Roman" w:hAnsi="Times New Roman" w:cs="Times New Roman"/>
          <w:color w:val="212529"/>
          <w:shd w:val="clear" w:color="auto" w:fill="FFFFFF" w:themeFill="background1"/>
          <w:lang w:eastAsia="ru-RU"/>
        </w:rPr>
        <w:t>ptf176@mail.ru</w:t>
      </w: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 с пометкой «Актуализация персональных данных».</w:t>
      </w:r>
    </w:p>
    <w:p w14:paraId="7DC2E7E7" w14:textId="77777777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</w:p>
    <w:p w14:paraId="743FBE72" w14:textId="68BB8AA6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B82110">
        <w:rPr>
          <w:rFonts w:ascii="Times New Roman" w:eastAsia="Times New Roman" w:hAnsi="Times New Roman" w:cs="Times New Roman"/>
          <w:color w:val="212529"/>
          <w:shd w:val="clear" w:color="auto" w:fill="FFFFFF" w:themeFill="background1"/>
          <w:lang w:eastAsia="ru-RU"/>
        </w:rPr>
        <w:t>ptf176@mail.ru</w:t>
      </w: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 с пометкой «Отзыв согласия на обработку персональных данных».</w:t>
      </w:r>
    </w:p>
    <w:p w14:paraId="4C7A0F1A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</w:t>
      </w: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не несет ответственность за действия третьих лиц, в том числе указанных в настоящем пункте поставщиков услуг.</w:t>
      </w:r>
    </w:p>
    <w:p w14:paraId="01A243AC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490ACE30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3E94E3D3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поручителем</w:t>
      </w:r>
      <w:proofErr w:type="gramEnd"/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 xml:space="preserve"> по которому является субъект персональных данных.</w:t>
      </w:r>
    </w:p>
    <w:p w14:paraId="70F4F987" w14:textId="549647C6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244C477B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115B51F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9. Перечень действий, производимых Оператором с полученными персональными данными</w:t>
      </w:r>
    </w:p>
    <w:p w14:paraId="38D20A27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6CDC543B" w14:textId="1D5EF747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5F411E1B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B984D79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10. Трансграничная передача персональных данных</w:t>
      </w:r>
    </w:p>
    <w:p w14:paraId="7CE1067A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FC26942" w14:textId="602CDE4E" w:rsid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345930C7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404CFB64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11. Конфиденциальность персональных данных</w:t>
      </w:r>
    </w:p>
    <w:p w14:paraId="6455132D" w14:textId="5CB0FEFC" w:rsid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0D32E856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2ECD9C1C" w14:textId="77777777" w:rsidR="00B82110" w:rsidRPr="00B82110" w:rsidRDefault="00B82110" w:rsidP="00B82110">
      <w:pPr>
        <w:shd w:val="clear" w:color="auto" w:fill="FEFEFE"/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12. Заключительные положения</w:t>
      </w:r>
    </w:p>
    <w:p w14:paraId="20EAB431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B82110">
        <w:rPr>
          <w:rFonts w:ascii="Times New Roman" w:eastAsia="Times New Roman" w:hAnsi="Times New Roman" w:cs="Times New Roman"/>
          <w:color w:val="212529"/>
          <w:shd w:val="clear" w:color="auto" w:fill="FFFFFF" w:themeFill="background1"/>
          <w:lang w:eastAsia="ru-RU"/>
        </w:rPr>
        <w:t>ptf176@mail.ru</w:t>
      </w: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670F835B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592F25CE" w14:textId="77777777" w:rsidR="00B82110" w:rsidRPr="00B82110" w:rsidRDefault="00B82110" w:rsidP="00B82110">
      <w:pPr>
        <w:shd w:val="clear" w:color="auto" w:fill="FEFEFE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82110">
        <w:rPr>
          <w:rFonts w:ascii="Times New Roman" w:eastAsia="Times New Roman" w:hAnsi="Times New Roman" w:cs="Times New Roman"/>
          <w:color w:val="212529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B82110">
        <w:rPr>
          <w:rFonts w:ascii="Times New Roman" w:eastAsia="Times New Roman" w:hAnsi="Times New Roman" w:cs="Times New Roman"/>
          <w:color w:val="212529"/>
          <w:shd w:val="clear" w:color="auto" w:fill="FFFFFF" w:themeFill="background1"/>
          <w:lang w:eastAsia="ru-RU"/>
        </w:rPr>
        <w:t>https://m2profi.pro/.</w:t>
      </w:r>
    </w:p>
    <w:p w14:paraId="352F3A71" w14:textId="77777777" w:rsidR="00E04271" w:rsidRPr="00B82110" w:rsidRDefault="00E04271" w:rsidP="00B82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E04271" w:rsidRPr="00B82110" w:rsidSect="006E3010">
      <w:headerReference w:type="default" r:id="rId8"/>
      <w:footerReference w:type="default" r:id="rId9"/>
      <w:pgSz w:w="11906" w:h="16838"/>
      <w:pgMar w:top="709" w:right="850" w:bottom="993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F70B" w14:textId="77777777" w:rsidR="00D85035" w:rsidRDefault="00D85035" w:rsidP="00B82110">
      <w:pPr>
        <w:spacing w:after="0" w:line="240" w:lineRule="auto"/>
      </w:pPr>
      <w:r>
        <w:separator/>
      </w:r>
    </w:p>
  </w:endnote>
  <w:endnote w:type="continuationSeparator" w:id="0">
    <w:p w14:paraId="1CE37D1F" w14:textId="77777777" w:rsidR="00D85035" w:rsidRDefault="00D85035" w:rsidP="00B8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583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51F12AB" w14:textId="41E7C501" w:rsidR="006E3010" w:rsidRPr="006E3010" w:rsidRDefault="006E3010">
        <w:pPr>
          <w:pStyle w:val="a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6E301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E301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E301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6E3010">
          <w:rPr>
            <w:rFonts w:ascii="Times New Roman" w:hAnsi="Times New Roman" w:cs="Times New Roman"/>
            <w:sz w:val="18"/>
            <w:szCs w:val="18"/>
          </w:rPr>
          <w:t>2</w:t>
        </w:r>
        <w:r w:rsidRPr="006E301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9455355" w14:textId="77777777" w:rsidR="006E3010" w:rsidRDefault="006E30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467F" w14:textId="77777777" w:rsidR="00D85035" w:rsidRDefault="00D85035" w:rsidP="00B82110">
      <w:pPr>
        <w:spacing w:after="0" w:line="240" w:lineRule="auto"/>
      </w:pPr>
      <w:r>
        <w:separator/>
      </w:r>
    </w:p>
  </w:footnote>
  <w:footnote w:type="continuationSeparator" w:id="0">
    <w:p w14:paraId="4FADD41F" w14:textId="77777777" w:rsidR="00D85035" w:rsidRDefault="00D85035" w:rsidP="00B8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CCAC" w14:textId="3FEE4DC8" w:rsidR="00B82110" w:rsidRDefault="00B82110">
    <w:pPr>
      <w:pStyle w:val="a6"/>
    </w:pPr>
    <w:r>
      <w:rPr>
        <w:noProof/>
      </w:rPr>
      <w:drawing>
        <wp:inline distT="0" distB="0" distL="0" distR="0" wp14:anchorId="67F016F9" wp14:editId="1EE90B9B">
          <wp:extent cx="5940425" cy="808800"/>
          <wp:effectExtent l="0" t="0" r="3175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6EDE4" w14:textId="77777777" w:rsidR="00B82110" w:rsidRDefault="00B821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166"/>
    <w:multiLevelType w:val="multilevel"/>
    <w:tmpl w:val="EA8C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C2D17"/>
    <w:multiLevelType w:val="multilevel"/>
    <w:tmpl w:val="269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C06E3"/>
    <w:multiLevelType w:val="multilevel"/>
    <w:tmpl w:val="C146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71"/>
    <w:rsid w:val="002253CC"/>
    <w:rsid w:val="00581E47"/>
    <w:rsid w:val="006E3010"/>
    <w:rsid w:val="00B82110"/>
    <w:rsid w:val="00D85035"/>
    <w:rsid w:val="00E0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FEF20"/>
  <w15:chartTrackingRefBased/>
  <w15:docId w15:val="{1C5F7592-3399-4AEF-8627-5C6620E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821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821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21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82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82110"/>
    <w:rPr>
      <w:b/>
      <w:bCs/>
    </w:rPr>
  </w:style>
  <w:style w:type="character" w:customStyle="1" w:styleId="link">
    <w:name w:val="link"/>
    <w:basedOn w:val="a0"/>
    <w:rsid w:val="00B82110"/>
  </w:style>
  <w:style w:type="character" w:customStyle="1" w:styleId="mark">
    <w:name w:val="mark"/>
    <w:basedOn w:val="a0"/>
    <w:rsid w:val="00B82110"/>
  </w:style>
  <w:style w:type="character" w:styleId="a4">
    <w:name w:val="Hyperlink"/>
    <w:basedOn w:val="a0"/>
    <w:uiPriority w:val="99"/>
    <w:unhideWhenUsed/>
    <w:rsid w:val="00B821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211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8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2110"/>
  </w:style>
  <w:style w:type="paragraph" w:styleId="a8">
    <w:name w:val="footer"/>
    <w:basedOn w:val="a"/>
    <w:link w:val="a9"/>
    <w:uiPriority w:val="99"/>
    <w:unhideWhenUsed/>
    <w:rsid w:val="00B8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2110"/>
  </w:style>
  <w:style w:type="paragraph" w:customStyle="1" w:styleId="ConsPlusTitle">
    <w:name w:val="ConsPlusTitle"/>
    <w:rsid w:val="00B821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7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02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51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882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46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00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9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462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44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67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4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444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96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648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59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9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8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82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53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8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8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50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4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6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8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2profi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2024-11-27T04:08:00Z</dcterms:created>
  <dcterms:modified xsi:type="dcterms:W3CDTF">2024-11-27T04:24:00Z</dcterms:modified>
</cp:coreProperties>
</file>